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4E" w:rsidRDefault="0040285F" w:rsidP="00AE3306">
      <w:pPr>
        <w:jc w:val="center"/>
        <w:rPr>
          <w:rFonts w:ascii="Tahoma" w:hAnsi="Tahoma" w:cs="Tahoma"/>
          <w:b/>
          <w:bCs/>
          <w:color w:val="000000"/>
          <w:sz w:val="40"/>
          <w:szCs w:val="40"/>
        </w:rPr>
      </w:pPr>
      <w:bookmarkStart w:id="0" w:name="_GoBack"/>
      <w:bookmarkEnd w:id="0"/>
      <w:r>
        <w:rPr>
          <w:rFonts w:ascii="Tahoma" w:hAnsi="Tahoma" w:cs="Tahoma"/>
          <w:b/>
          <w:bCs/>
          <w:color w:val="000000"/>
          <w:sz w:val="40"/>
          <w:szCs w:val="40"/>
        </w:rPr>
        <w:t>Barque PICTON CASTLE</w:t>
      </w:r>
      <w:r w:rsidR="00764F4E">
        <w:rPr>
          <w:rFonts w:ascii="Tahoma" w:hAnsi="Tahoma" w:cs="Tahoma"/>
          <w:b/>
          <w:bCs/>
          <w:color w:val="000000"/>
          <w:sz w:val="40"/>
          <w:szCs w:val="40"/>
        </w:rPr>
        <w:t xml:space="preserve"> </w:t>
      </w:r>
    </w:p>
    <w:p w:rsidR="00764F4E" w:rsidRDefault="00DA3434">
      <w:pPr>
        <w:jc w:val="center"/>
        <w:rPr>
          <w:rFonts w:ascii="Tahoma" w:hAnsi="Tahoma" w:cs="Tahoma"/>
          <w:b/>
          <w:bCs/>
          <w:color w:val="000000"/>
          <w:sz w:val="40"/>
          <w:szCs w:val="40"/>
        </w:rPr>
      </w:pPr>
      <w:r>
        <w:rPr>
          <w:rFonts w:ascii="Tahoma" w:hAnsi="Tahoma" w:cs="Tahoma"/>
          <w:b/>
          <w:bCs/>
          <w:color w:val="000000"/>
          <w:sz w:val="40"/>
          <w:szCs w:val="40"/>
        </w:rPr>
        <w:t>Summer</w:t>
      </w:r>
      <w:r w:rsidR="00764F4E">
        <w:rPr>
          <w:rFonts w:ascii="Tahoma" w:hAnsi="Tahoma" w:cs="Tahoma"/>
          <w:b/>
          <w:bCs/>
          <w:color w:val="000000"/>
          <w:sz w:val="40"/>
          <w:szCs w:val="40"/>
        </w:rPr>
        <w:t xml:space="preserve"> Voyage</w:t>
      </w:r>
      <w:r w:rsidR="0024524E">
        <w:rPr>
          <w:rFonts w:ascii="Tahoma" w:hAnsi="Tahoma" w:cs="Tahoma"/>
          <w:b/>
          <w:bCs/>
          <w:color w:val="000000"/>
          <w:sz w:val="40"/>
          <w:szCs w:val="40"/>
        </w:rPr>
        <w:t xml:space="preserve"> 2015</w:t>
      </w:r>
    </w:p>
    <w:p w:rsidR="0040285F" w:rsidRDefault="0040285F">
      <w:pPr>
        <w:jc w:val="center"/>
        <w:rPr>
          <w:smallCaps/>
          <w:sz w:val="28"/>
          <w:szCs w:val="28"/>
        </w:rPr>
      </w:pPr>
    </w:p>
    <w:p w:rsidR="0040285F" w:rsidRDefault="0040285F" w:rsidP="00CF16C2">
      <w:pPr>
        <w:jc w:val="center"/>
        <w:rPr>
          <w:b/>
          <w:bCs/>
          <w:sz w:val="32"/>
          <w:szCs w:val="32"/>
        </w:rPr>
      </w:pPr>
      <w:r>
        <w:rPr>
          <w:b/>
          <w:bCs/>
          <w:sz w:val="32"/>
          <w:szCs w:val="32"/>
        </w:rPr>
        <w:t>Fee, Cancellation, and Refund Terms</w:t>
      </w:r>
    </w:p>
    <w:p w:rsidR="00CF16C2" w:rsidRPr="00CF16C2" w:rsidRDefault="00CF16C2" w:rsidP="00CF16C2">
      <w:pPr>
        <w:jc w:val="center"/>
        <w:rPr>
          <w:b/>
          <w:bCs/>
          <w:sz w:val="32"/>
          <w:szCs w:val="32"/>
        </w:rPr>
      </w:pPr>
    </w:p>
    <w:p w:rsidR="0040285F" w:rsidRDefault="0040285F" w:rsidP="00CF16C2">
      <w:pPr>
        <w:tabs>
          <w:tab w:val="center" w:pos="4680"/>
        </w:tabs>
        <w:rPr>
          <w:b/>
          <w:bCs/>
        </w:rPr>
      </w:pPr>
      <w:r>
        <w:rPr>
          <w:b/>
          <w:bCs/>
          <w:smallCaps/>
        </w:rPr>
        <w:tab/>
      </w:r>
    </w:p>
    <w:p w:rsidR="0040285F" w:rsidRDefault="0040285F">
      <w:r>
        <w:t>1.</w:t>
      </w:r>
      <w:r>
        <w:tab/>
        <w:t xml:space="preserve">The </w:t>
      </w:r>
      <w:r>
        <w:rPr>
          <w:i/>
          <w:iCs/>
        </w:rPr>
        <w:t>Picton Castle</w:t>
      </w:r>
      <w:r>
        <w:rPr>
          <w:lang w:val="en-CA"/>
        </w:rPr>
        <w:t>’</w:t>
      </w:r>
      <w:r w:rsidR="00CF16C2">
        <w:t xml:space="preserve">s </w:t>
      </w:r>
      <w:r w:rsidR="00DA3434">
        <w:t>Summer</w:t>
      </w:r>
      <w:r w:rsidR="00764F4E">
        <w:t xml:space="preserve"> Voyage</w:t>
      </w:r>
      <w:r>
        <w:t xml:space="preserve"> that begins </w:t>
      </w:r>
      <w:r w:rsidR="0024524E">
        <w:t xml:space="preserve">in </w:t>
      </w:r>
      <w:r w:rsidR="00DA3434">
        <w:t>Lunenburg, Nova Scotia, Canada</w:t>
      </w:r>
      <w:r w:rsidR="0024524E">
        <w:t>,</w:t>
      </w:r>
      <w:r w:rsidR="008D384A">
        <w:t xml:space="preserve"> </w:t>
      </w:r>
      <w:r w:rsidR="008B2DDF">
        <w:t xml:space="preserve">on </w:t>
      </w:r>
      <w:r w:rsidR="00DA3434">
        <w:t>May 28</w:t>
      </w:r>
      <w:r w:rsidR="00FD7C25">
        <w:t>, 201</w:t>
      </w:r>
      <w:r w:rsidR="00DA3434">
        <w:t>5</w:t>
      </w:r>
      <w:r>
        <w:t xml:space="preserve"> is expected to finish</w:t>
      </w:r>
      <w:r w:rsidR="008B2DDF">
        <w:t xml:space="preserve"> at </w:t>
      </w:r>
      <w:r w:rsidR="00DA3434">
        <w:t>Lunenburg, Nova Scotia, Canada</w:t>
      </w:r>
      <w:r w:rsidR="00FD7C25">
        <w:t xml:space="preserve"> </w:t>
      </w:r>
      <w:r w:rsidR="008D384A">
        <w:t xml:space="preserve">on or about </w:t>
      </w:r>
      <w:r w:rsidR="00DA3434">
        <w:t>August 8</w:t>
      </w:r>
      <w:r w:rsidR="00CF16C2">
        <w:t>,</w:t>
      </w:r>
      <w:r w:rsidR="00764F4E">
        <w:t xml:space="preserve"> 201</w:t>
      </w:r>
      <w:r w:rsidR="0024524E">
        <w:t>5</w:t>
      </w:r>
      <w:r>
        <w:t>.  Before she returns, she is scheduled to touch at a number of other ports along her itinerar</w:t>
      </w:r>
      <w:r w:rsidR="008740C8">
        <w:t xml:space="preserve">y, where some Sail Trainees are </w:t>
      </w:r>
      <w:r>
        <w:t xml:space="preserve">scheduled to join or leave the Vessel.  Specific dates for joining the Vessel will be passed by separate communication to those Sail Trainees who have agreed to </w:t>
      </w:r>
      <w:r>
        <w:rPr>
          <w:i/>
          <w:iCs/>
        </w:rPr>
        <w:t>join</w:t>
      </w:r>
      <w:r>
        <w:t xml:space="preserve"> in the particular ports.  </w:t>
      </w:r>
    </w:p>
    <w:p w:rsidR="0040285F" w:rsidRDefault="0040285F"/>
    <w:p w:rsidR="0040285F" w:rsidRDefault="0040285F">
      <w:r>
        <w:t>2.</w:t>
      </w:r>
      <w:r>
        <w:tab/>
        <w:t>The itinerary for the Vessel</w:t>
      </w:r>
      <w:r>
        <w:rPr>
          <w:lang w:val="en-CA"/>
        </w:rPr>
        <w:t>’</w:t>
      </w:r>
      <w:r>
        <w:t xml:space="preserve">s calls at some of the more important ports along the way is as set forth below.   Other ports will be touched as well, even though not specified below, and the schedule for calls at such other ports will be available to the Sail Trainees who are to join or leave the Vessel in one of them. Due to weather and other various uncertainties of a voyage of this kind, </w:t>
      </w:r>
      <w:r>
        <w:rPr>
          <w:i/>
          <w:iCs/>
        </w:rPr>
        <w:t>some</w:t>
      </w:r>
      <w:r>
        <w:t xml:space="preserve"> variation (including delays) in the specific dates of calls at all ports is </w:t>
      </w:r>
      <w:r>
        <w:rPr>
          <w:i/>
          <w:iCs/>
        </w:rPr>
        <w:t>virtually inevitable</w:t>
      </w:r>
      <w:r>
        <w:t xml:space="preserve">.  While the Master will use his best efforts to conform to this schedule, the </w:t>
      </w:r>
      <w:r>
        <w:rPr>
          <w:i/>
          <w:iCs/>
        </w:rPr>
        <w:t>actual itinerary</w:t>
      </w:r>
      <w:r>
        <w:t xml:space="preserve"> of the Vessel may be influenced by many factors, which may include weather, political or intergovernmental issues, considerations of safety, and considerations of overall voyage quality, all in the sole and binding discretion of the Master, who shall be at full liberty to modify the itinerary accordingly.</w:t>
      </w:r>
    </w:p>
    <w:p w:rsidR="0040285F" w:rsidRDefault="0040285F"/>
    <w:p w:rsidR="0040285F" w:rsidRDefault="0040285F">
      <w:pPr>
        <w:tabs>
          <w:tab w:val="left" w:pos="720"/>
        </w:tabs>
      </w:pPr>
      <w:r>
        <w:t>3.</w:t>
      </w:r>
      <w:r>
        <w:tab/>
        <w:t xml:space="preserve">Because of the uncertainties mentioned, those who are to join or leave the Vessel at any port along her route must anticipate the need to be flexible in scheduling return travel and arranging airline tickets, including the possible need for overnight accommodations before joining or after leaving the Vessel if her call at the port does not match the available flights or other transport schedules.  </w:t>
      </w:r>
      <w:r>
        <w:rPr>
          <w:i/>
          <w:iCs/>
        </w:rPr>
        <w:t>Under all circumstances</w:t>
      </w:r>
      <w:r>
        <w:t>, all costs of travel to or from the Vessel (regardless of port), accommodations en route, travel documents, inoculations, travel insurance, etc., and all other attendant costs or expenses are the responsibility of the Sail Trainee.  Because of all of the same uncertainties, plus those vagaries of long-distance travel, the Vessel and the Program</w:t>
      </w:r>
      <w:r w:rsidR="00764F4E">
        <w:t xml:space="preserve"> re</w:t>
      </w:r>
      <w:r w:rsidR="00CF16C2">
        <w:t>commend participants</w:t>
      </w:r>
      <w:r>
        <w:t xml:space="preserve"> obtain </w:t>
      </w:r>
      <w:r>
        <w:rPr>
          <w:b/>
          <w:bCs/>
          <w:i/>
          <w:iCs/>
        </w:rPr>
        <w:t>travel insurance</w:t>
      </w:r>
      <w:r>
        <w:t xml:space="preserve">. </w:t>
      </w:r>
    </w:p>
    <w:p w:rsidR="0040285F" w:rsidRDefault="0040285F"/>
    <w:p w:rsidR="0040285F" w:rsidRDefault="008D384A">
      <w:r>
        <w:t>4.</w:t>
      </w:r>
      <w:r>
        <w:tab/>
      </w:r>
      <w:r w:rsidR="0040285F">
        <w:t xml:space="preserve">Passages (starting and ending in the major ports listed below) or Legs that turn out to be longer or shorter than originally anticipated will have no effect on the fees due from the Sail Trainee, and will not be the subject of any refunds or surcharges. </w:t>
      </w:r>
    </w:p>
    <w:p w:rsidR="0040285F" w:rsidRDefault="0040285F"/>
    <w:p w:rsidR="0040285F" w:rsidRDefault="0040285F">
      <w:pPr>
        <w:tabs>
          <w:tab w:val="center" w:pos="4680"/>
        </w:tabs>
        <w:spacing w:before="240"/>
        <w:jc w:val="center"/>
        <w:rPr>
          <w:b/>
          <w:bCs/>
        </w:rPr>
      </w:pPr>
      <w:r>
        <w:rPr>
          <w:b/>
          <w:bCs/>
        </w:rPr>
        <w:t>Anticipated Itinerary</w:t>
      </w:r>
    </w:p>
    <w:p w:rsidR="0040285F" w:rsidRDefault="0040285F">
      <w:pPr>
        <w:rPr>
          <w:i/>
          <w:iCs/>
        </w:rPr>
      </w:pPr>
    </w:p>
    <w:p w:rsidR="0040285F" w:rsidRDefault="008D384A">
      <w:r>
        <w:t xml:space="preserve">5. </w:t>
      </w:r>
      <w:r>
        <w:tab/>
      </w:r>
      <w:r w:rsidR="0040285F">
        <w:t>This itinerary lists the schedule for the Vessel</w:t>
      </w:r>
      <w:r w:rsidR="0040285F">
        <w:rPr>
          <w:lang w:val="en-CA"/>
        </w:rPr>
        <w:t>’</w:t>
      </w:r>
      <w:r w:rsidR="0040285F">
        <w:t>s calls at the ports at the origin or terminus of major Legs of the Voyage.  For those who have agreed to participate in parts of the Voyage that involve joining or leaving at some point other than one of the ports listed below, the anticipated schedule of the Vessel</w:t>
      </w:r>
      <w:r w:rsidR="0040285F">
        <w:rPr>
          <w:lang w:val="en-CA"/>
        </w:rPr>
        <w:t>’</w:t>
      </w:r>
      <w:r w:rsidR="0040285F">
        <w:t xml:space="preserve">s calls at such ports will be made available on an individual basis to the affected Sail Trainee(s).  </w:t>
      </w:r>
    </w:p>
    <w:p w:rsidR="0040285F" w:rsidRDefault="0040285F">
      <w:pPr>
        <w:rPr>
          <w:i/>
          <w:iCs/>
        </w:rPr>
      </w:pPr>
    </w:p>
    <w:p w:rsidR="0040285F" w:rsidRDefault="0040285F" w:rsidP="00DD17AA">
      <w:pPr>
        <w:tabs>
          <w:tab w:val="left" w:pos="5310"/>
          <w:tab w:val="left" w:pos="5490"/>
          <w:tab w:val="left" w:pos="7380"/>
        </w:tabs>
        <w:spacing w:after="240"/>
        <w:rPr>
          <w:b/>
          <w:bCs/>
          <w:i/>
          <w:iCs/>
        </w:rPr>
      </w:pPr>
      <w:r>
        <w:rPr>
          <w:i/>
          <w:iCs/>
        </w:rPr>
        <w:t>Leg</w:t>
      </w:r>
      <w:r>
        <w:rPr>
          <w:i/>
          <w:iCs/>
        </w:rPr>
        <w:tab/>
        <w:t>Start Date</w:t>
      </w:r>
      <w:r>
        <w:rPr>
          <w:i/>
          <w:iCs/>
        </w:rPr>
        <w:tab/>
        <w:t>End Date</w:t>
      </w:r>
    </w:p>
    <w:p w:rsidR="0040285F" w:rsidRDefault="0040285F" w:rsidP="00DD17AA">
      <w:pPr>
        <w:tabs>
          <w:tab w:val="left" w:pos="810"/>
          <w:tab w:val="left" w:pos="5310"/>
          <w:tab w:val="left" w:pos="5490"/>
          <w:tab w:val="left" w:pos="7380"/>
        </w:tabs>
        <w:spacing w:line="360" w:lineRule="auto"/>
      </w:pPr>
      <w:r>
        <w:t>L</w:t>
      </w:r>
      <w:r w:rsidR="00CF16C2">
        <w:t>eg 1</w:t>
      </w:r>
      <w:r w:rsidR="00CF16C2">
        <w:tab/>
      </w:r>
      <w:r w:rsidR="00DA3434">
        <w:t>Lunenburg, Canada to Philadelphia, USA</w:t>
      </w:r>
      <w:r w:rsidR="00CF16C2">
        <w:tab/>
      </w:r>
      <w:r w:rsidR="00DA3434">
        <w:t>May 28</w:t>
      </w:r>
      <w:r w:rsidR="00CF16C2">
        <w:t>, 201</w:t>
      </w:r>
      <w:r w:rsidR="00DA3434">
        <w:t>5</w:t>
      </w:r>
      <w:r w:rsidR="00CF16C2">
        <w:tab/>
      </w:r>
      <w:r w:rsidR="00DA3434">
        <w:t>June 28</w:t>
      </w:r>
      <w:r w:rsidR="008B2DDF">
        <w:t>, 201</w:t>
      </w:r>
      <w:r w:rsidR="00DA3434">
        <w:t>5</w:t>
      </w:r>
    </w:p>
    <w:p w:rsidR="0040285F" w:rsidRDefault="008B2DDF" w:rsidP="00DD17AA">
      <w:pPr>
        <w:tabs>
          <w:tab w:val="left" w:pos="810"/>
          <w:tab w:val="left" w:pos="5310"/>
          <w:tab w:val="left" w:pos="5490"/>
          <w:tab w:val="left" w:pos="7380"/>
        </w:tabs>
        <w:spacing w:line="360" w:lineRule="auto"/>
      </w:pPr>
      <w:r>
        <w:t>Leg 2</w:t>
      </w:r>
      <w:r>
        <w:tab/>
      </w:r>
      <w:r w:rsidR="00DA3434">
        <w:t>Philadelphia, USA to Greenport, USA</w:t>
      </w:r>
      <w:r w:rsidR="00764F4E">
        <w:tab/>
      </w:r>
      <w:r w:rsidR="00DA3434">
        <w:t>June 28</w:t>
      </w:r>
      <w:r>
        <w:t>, 201</w:t>
      </w:r>
      <w:r w:rsidR="00DA3434">
        <w:t>5</w:t>
      </w:r>
      <w:r w:rsidR="00764F4E">
        <w:tab/>
      </w:r>
      <w:r w:rsidR="00DA3434">
        <w:t>July 7</w:t>
      </w:r>
      <w:r w:rsidR="00CF16C2">
        <w:t>, 201</w:t>
      </w:r>
      <w:r w:rsidR="0024524E">
        <w:t>5</w:t>
      </w:r>
    </w:p>
    <w:p w:rsidR="00FD7C25" w:rsidRDefault="00DA3434" w:rsidP="00DD17AA">
      <w:pPr>
        <w:tabs>
          <w:tab w:val="left" w:pos="810"/>
          <w:tab w:val="left" w:pos="5310"/>
          <w:tab w:val="left" w:pos="5490"/>
          <w:tab w:val="left" w:pos="7380"/>
        </w:tabs>
        <w:spacing w:line="360" w:lineRule="auto"/>
      </w:pPr>
      <w:r>
        <w:t>Leg 3</w:t>
      </w:r>
      <w:r>
        <w:tab/>
        <w:t>Greenport, USA to Portland, USA</w:t>
      </w:r>
      <w:r w:rsidR="00FD7C25">
        <w:tab/>
      </w:r>
      <w:r>
        <w:t>July 7</w:t>
      </w:r>
      <w:r w:rsidR="0024524E">
        <w:t>, 2015</w:t>
      </w:r>
      <w:r w:rsidR="00FD7C25">
        <w:tab/>
      </w:r>
      <w:r>
        <w:t>July 19</w:t>
      </w:r>
      <w:r w:rsidR="00FD7C25">
        <w:t>, 201</w:t>
      </w:r>
      <w:r w:rsidR="0024524E">
        <w:t>5</w:t>
      </w:r>
    </w:p>
    <w:p w:rsidR="00FD7C25" w:rsidRDefault="00FD7C25" w:rsidP="00DD17AA">
      <w:pPr>
        <w:tabs>
          <w:tab w:val="left" w:pos="810"/>
          <w:tab w:val="left" w:pos="5310"/>
          <w:tab w:val="left" w:pos="5490"/>
          <w:tab w:val="left" w:pos="7380"/>
        </w:tabs>
        <w:spacing w:line="360" w:lineRule="auto"/>
      </w:pPr>
      <w:r>
        <w:t>Leg 4</w:t>
      </w:r>
      <w:r>
        <w:tab/>
      </w:r>
      <w:r w:rsidR="00DA3434">
        <w:t>Portland, USA to Lunenburg, Canada</w:t>
      </w:r>
      <w:r>
        <w:tab/>
      </w:r>
      <w:r w:rsidR="00DA3434">
        <w:t>July 19</w:t>
      </w:r>
      <w:r w:rsidR="0024524E">
        <w:t>, 2015</w:t>
      </w:r>
      <w:r>
        <w:tab/>
      </w:r>
      <w:r w:rsidR="00DA3434">
        <w:t>August 8</w:t>
      </w:r>
      <w:r w:rsidR="0024524E">
        <w:t>, 2015</w:t>
      </w:r>
    </w:p>
    <w:p w:rsidR="0040285F" w:rsidRDefault="0040285F">
      <w:pPr>
        <w:spacing w:before="240"/>
        <w:jc w:val="center"/>
        <w:rPr>
          <w:i/>
          <w:iCs/>
          <w:sz w:val="20"/>
          <w:szCs w:val="20"/>
        </w:rPr>
      </w:pPr>
      <w:r>
        <w:rPr>
          <w:i/>
          <w:iCs/>
          <w:sz w:val="20"/>
          <w:szCs w:val="20"/>
        </w:rPr>
        <w:t>Note: All dates are subject to change without notice.</w:t>
      </w:r>
    </w:p>
    <w:p w:rsidR="0040285F" w:rsidRDefault="0040285F"/>
    <w:p w:rsidR="0040285F" w:rsidRDefault="008D384A">
      <w:r>
        <w:lastRenderedPageBreak/>
        <w:t>6.</w:t>
      </w:r>
      <w:r>
        <w:tab/>
      </w:r>
      <w:r w:rsidR="00CF16C2">
        <w:t>Fees</w:t>
      </w:r>
      <w:r w:rsidR="0040285F">
        <w:t xml:space="preserve"> w</w:t>
      </w:r>
      <w:r w:rsidR="004B37CB">
        <w:t>ill b</w:t>
      </w:r>
      <w:r w:rsidR="00DA3434">
        <w:t>e as follows (stated in US</w:t>
      </w:r>
      <w:r w:rsidR="0040285F">
        <w:t xml:space="preserve"> Dollars):</w:t>
      </w:r>
    </w:p>
    <w:p w:rsidR="00CF16C2" w:rsidRDefault="00CF16C2"/>
    <w:p w:rsidR="0040285F" w:rsidRDefault="00CF16C2">
      <w:pPr>
        <w:tabs>
          <w:tab w:val="left" w:pos="4860"/>
        </w:tabs>
        <w:ind w:left="3240"/>
      </w:pPr>
      <w:r>
        <w:t>Whole voyage</w:t>
      </w:r>
      <w:r>
        <w:tab/>
        <w:t>$</w:t>
      </w:r>
      <w:r w:rsidR="00DA3434">
        <w:t>11,4</w:t>
      </w:r>
      <w:r w:rsidR="0024524E">
        <w:t>00</w:t>
      </w:r>
    </w:p>
    <w:p w:rsidR="00CF16C2" w:rsidRDefault="00CF16C2">
      <w:pPr>
        <w:tabs>
          <w:tab w:val="left" w:pos="4860"/>
        </w:tabs>
        <w:ind w:left="3240"/>
      </w:pPr>
      <w:r>
        <w:t>Leg 1</w:t>
      </w:r>
      <w:r>
        <w:tab/>
        <w:t>$</w:t>
      </w:r>
      <w:r w:rsidR="00DA3434">
        <w:t>4</w:t>
      </w:r>
      <w:r w:rsidR="0024524E">
        <w:t>,800</w:t>
      </w:r>
    </w:p>
    <w:p w:rsidR="00CF16C2" w:rsidRDefault="00CF16C2">
      <w:pPr>
        <w:tabs>
          <w:tab w:val="left" w:pos="4860"/>
        </w:tabs>
        <w:ind w:left="3240"/>
      </w:pPr>
      <w:r>
        <w:t>Leg 2</w:t>
      </w:r>
      <w:r>
        <w:tab/>
        <w:t>$</w:t>
      </w:r>
      <w:r w:rsidR="00DA3434">
        <w:t>2,0</w:t>
      </w:r>
      <w:r w:rsidR="0024524E">
        <w:t>00</w:t>
      </w:r>
    </w:p>
    <w:p w:rsidR="00FD7C25" w:rsidRDefault="00DA3434">
      <w:pPr>
        <w:tabs>
          <w:tab w:val="left" w:pos="4860"/>
        </w:tabs>
        <w:ind w:left="3240"/>
      </w:pPr>
      <w:r>
        <w:t>Leg 3</w:t>
      </w:r>
      <w:r>
        <w:tab/>
        <w:t>$2</w:t>
      </w:r>
      <w:r w:rsidR="0024524E">
        <w:t>,</w:t>
      </w:r>
      <w:r>
        <w:t>6</w:t>
      </w:r>
      <w:r w:rsidR="0024524E">
        <w:t>00</w:t>
      </w:r>
    </w:p>
    <w:p w:rsidR="00FD7C25" w:rsidRDefault="00DA3434">
      <w:pPr>
        <w:tabs>
          <w:tab w:val="left" w:pos="4860"/>
        </w:tabs>
        <w:ind w:left="3240"/>
      </w:pPr>
      <w:r>
        <w:t>Leg 4</w:t>
      </w:r>
      <w:r>
        <w:tab/>
        <w:t>$3,15</w:t>
      </w:r>
      <w:r w:rsidR="0024524E">
        <w:t>0</w:t>
      </w:r>
    </w:p>
    <w:p w:rsidR="0040285F" w:rsidRDefault="0040285F"/>
    <w:p w:rsidR="0040285F" w:rsidRDefault="0040285F">
      <w:r>
        <w:tab/>
        <w:t xml:space="preserve">In the rare case where a Sail Trainee books to join or leave the Vessel at a port other than one of those above (in other words, participates during a </w:t>
      </w:r>
      <w:r>
        <w:rPr>
          <w:i/>
          <w:iCs/>
        </w:rPr>
        <w:t xml:space="preserve">Passage, </w:t>
      </w:r>
      <w:r>
        <w:t xml:space="preserve">a portion of a Leg), the fee for the Passage will be determined on a per-week basis based on the </w:t>
      </w:r>
      <w:r>
        <w:rPr>
          <w:i/>
          <w:iCs/>
        </w:rPr>
        <w:t>anticipated</w:t>
      </w:r>
      <w:r>
        <w:t xml:space="preserve"> time on board, regardless of whether the </w:t>
      </w:r>
      <w:r>
        <w:rPr>
          <w:i/>
          <w:iCs/>
        </w:rPr>
        <w:t>actual</w:t>
      </w:r>
      <w:r>
        <w:t xml:space="preserve"> duration on board turns out to be more or less, and regardless of the </w:t>
      </w:r>
      <w:r>
        <w:rPr>
          <w:i/>
          <w:iCs/>
        </w:rPr>
        <w:t>actual</w:t>
      </w:r>
      <w:r>
        <w:t xml:space="preserve"> arrival date of the ship.</w:t>
      </w:r>
    </w:p>
    <w:p w:rsidR="0040285F" w:rsidRDefault="0040285F"/>
    <w:p w:rsidR="0040285F" w:rsidRDefault="008D384A">
      <w:r>
        <w:t>7</w:t>
      </w:r>
      <w:r w:rsidR="0040285F">
        <w:t>.</w:t>
      </w:r>
      <w:r w:rsidR="0040285F">
        <w:tab/>
        <w:t>Your participation as a Sail Trainee is subject to the approval by the Master</w:t>
      </w:r>
      <w:r w:rsidR="008B2DDF">
        <w:t xml:space="preserve"> or his designate</w:t>
      </w:r>
      <w:r w:rsidR="0040285F">
        <w:t>, based on your application and an interview, in which you agree to participate before acceptance as a Sail Trainee, as a condition of joining the Vessel.  If the Master declines to accept you as a trainee, the company will refund your deposit and any other funds paid.</w:t>
      </w:r>
    </w:p>
    <w:p w:rsidR="0040285F" w:rsidRDefault="0040285F"/>
    <w:p w:rsidR="0040285F" w:rsidRDefault="008D384A">
      <w:r>
        <w:t>8</w:t>
      </w:r>
      <w:r w:rsidR="0040285F">
        <w:t>.</w:t>
      </w:r>
      <w:r w:rsidR="0040285F">
        <w:tab/>
        <w:t xml:space="preserve">Each Sail Trainee applicant for any portion of the Voyage must pay a </w:t>
      </w:r>
      <w:r w:rsidR="00DA3434">
        <w:t>deposit of US</w:t>
      </w:r>
      <w:r w:rsidR="004B37CB">
        <w:t>D</w:t>
      </w:r>
      <w:r w:rsidR="00CF16C2">
        <w:t>$</w:t>
      </w:r>
      <w:r w:rsidR="00DA3434">
        <w:t>5</w:t>
      </w:r>
      <w:r w:rsidR="0040285F">
        <w:t>00 or equivalent upon application.  If you cancel your reservation not later than 61 calendar days before the date o</w:t>
      </w:r>
      <w:r w:rsidR="00A5032C">
        <w:t>n which you are scheduled to join the ship</w:t>
      </w:r>
      <w:r w:rsidR="0040285F">
        <w:t xml:space="preserve">, we will refund your deposit plus any other funds you have paid.  The balance of the fee is due 60 calendar days before the date you are </w:t>
      </w:r>
      <w:r w:rsidR="0040285F">
        <w:rPr>
          <w:i/>
          <w:iCs/>
        </w:rPr>
        <w:t>scheduled</w:t>
      </w:r>
      <w:r w:rsidR="0040285F">
        <w:t xml:space="preserve"> to join the ship (regardless of whether your joining date actually turns out to be earlier or later), unless we communicate to you a different due date (resulting from changes in the Vessel</w:t>
      </w:r>
      <w:r w:rsidR="0040285F">
        <w:rPr>
          <w:lang w:val="en-CA"/>
        </w:rPr>
        <w:t>’</w:t>
      </w:r>
      <w:r w:rsidR="0040285F">
        <w:t>s then-anticipated arrival date at your port of joining) with at least ten days</w:t>
      </w:r>
      <w:r w:rsidR="0040285F">
        <w:rPr>
          <w:lang w:val="en-CA"/>
        </w:rPr>
        <w:t>’</w:t>
      </w:r>
      <w:r w:rsidR="0040285F">
        <w:t xml:space="preserve"> advance notice of the new due date.  If for any reason you do not remit the entire fee by the applicable due date, your deposit will not be returned.</w:t>
      </w:r>
    </w:p>
    <w:p w:rsidR="0040285F" w:rsidRDefault="0040285F"/>
    <w:p w:rsidR="0040285F" w:rsidRDefault="008D384A">
      <w:r>
        <w:t>9</w:t>
      </w:r>
      <w:r w:rsidR="0040285F">
        <w:t>.</w:t>
      </w:r>
      <w:r w:rsidR="0040285F">
        <w:tab/>
        <w:t xml:space="preserve">Once the above 60-day deadline has passed, </w:t>
      </w:r>
      <w:r w:rsidR="0040285F">
        <w:rPr>
          <w:b/>
          <w:bCs/>
          <w:i/>
          <w:iCs/>
          <w:u w:val="single"/>
        </w:rPr>
        <w:t>NO REFUNDS</w:t>
      </w:r>
      <w:r w:rsidR="0040285F">
        <w:t xml:space="preserve"> will be given, with the sole exception of refunds described in the next paragraph.</w:t>
      </w:r>
    </w:p>
    <w:p w:rsidR="0040285F" w:rsidRDefault="0040285F"/>
    <w:p w:rsidR="0040285F" w:rsidRDefault="008D384A" w:rsidP="0005203F">
      <w:pPr>
        <w:ind w:right="-540"/>
      </w:pPr>
      <w:r>
        <w:t>10</w:t>
      </w:r>
      <w:r w:rsidR="0040285F">
        <w:t>.</w:t>
      </w:r>
      <w:r w:rsidR="0040285F">
        <w:tab/>
        <w:t>If, due to breakdown or other inability to continue, the Owner abandons the Voyage, refunds will be made with respect to the uncompleted portions of the Voyage to which the Sail Trainee has committed.</w:t>
      </w:r>
    </w:p>
    <w:sectPr w:rsidR="0040285F" w:rsidSect="0005203F">
      <w:headerReference w:type="default" r:id="rId7"/>
      <w:footerReference w:type="default" r:id="rId8"/>
      <w:pgSz w:w="12240" w:h="15840"/>
      <w:pgMar w:top="288" w:right="1008" w:bottom="144" w:left="1152" w:header="1080" w:footer="864" w:gutter="0"/>
      <w:pgNumType w:start="1"/>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2C" w:rsidRDefault="0020342C" w:rsidP="0040285F">
      <w:r>
        <w:separator/>
      </w:r>
    </w:p>
  </w:endnote>
  <w:endnote w:type="continuationSeparator" w:id="0">
    <w:p w:rsidR="0020342C" w:rsidRDefault="0020342C" w:rsidP="0040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2C" w:rsidRDefault="00866C2C">
    <w:pPr>
      <w:spacing w:line="240" w:lineRule="atLeast"/>
      <w:jc w:val="center"/>
      <w:rPr>
        <w:vanish/>
        <w:kern w:val="0"/>
        <w:lang w:val="en-CA"/>
      </w:rPr>
    </w:pPr>
    <w:r>
      <w:rPr>
        <w:kern w:val="0"/>
        <w:lang w:val="en-CA"/>
      </w:rPr>
      <w:t>-</w:t>
    </w:r>
    <w:r>
      <w:rPr>
        <w:kern w:val="0"/>
        <w:lang w:val="en-CA"/>
      </w:rPr>
      <w:pgNum/>
    </w:r>
    <w:r>
      <w:rPr>
        <w:kern w:val="0"/>
        <w:lang w:val="en-CA"/>
      </w:rPr>
      <w:t>-</w:t>
    </w:r>
  </w:p>
  <w:p w:rsidR="00866C2C" w:rsidRDefault="00866C2C">
    <w:pPr>
      <w:jc w:val="center"/>
      <w:rPr>
        <w:kern w:val="0"/>
        <w:lang w:val="en-CA"/>
      </w:rPr>
    </w:pPr>
  </w:p>
  <w:p w:rsidR="00866C2C" w:rsidRDefault="00866C2C">
    <w:pPr>
      <w:jc w:val="center"/>
      <w:rPr>
        <w:kern w:val="0"/>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2C" w:rsidRDefault="0020342C" w:rsidP="0040285F">
      <w:r>
        <w:separator/>
      </w:r>
    </w:p>
  </w:footnote>
  <w:footnote w:type="continuationSeparator" w:id="0">
    <w:p w:rsidR="0020342C" w:rsidRDefault="0020342C" w:rsidP="004028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2C" w:rsidRDefault="00866C2C">
    <w:pPr>
      <w:spacing w:line="240" w:lineRule="atLeast"/>
      <w:rPr>
        <w:kern w:val="0"/>
        <w:lang w:val="en-CA"/>
      </w:rPr>
    </w:pPr>
    <w:r>
      <w:rPr>
        <w:smallCaps/>
        <w:kern w:val="0"/>
        <w:lang w:val="en-CA"/>
      </w:rPr>
      <w:t>Fee, Cancellation and Refund Terms</w:t>
    </w:r>
  </w:p>
  <w:p w:rsidR="00866C2C" w:rsidRDefault="00866C2C">
    <w:pPr>
      <w:rPr>
        <w:kern w:val="0"/>
        <w:lang w:val="en-CA"/>
      </w:rPr>
    </w:pPr>
    <w:r>
      <w:rPr>
        <w:kern w:val="0"/>
        <w:lang w:val="en-CA"/>
      </w:rPr>
      <w:t xml:space="preserve">Page </w:t>
    </w:r>
    <w:r>
      <w:rPr>
        <w:kern w:val="0"/>
        <w:lang w:val="en-CA"/>
      </w:rPr>
      <w:pgNum/>
    </w:r>
  </w:p>
  <w:p w:rsidR="00866C2C" w:rsidRDefault="00866C2C">
    <w:pPr>
      <w:rPr>
        <w:kern w:val="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0285F"/>
    <w:rsid w:val="0005203F"/>
    <w:rsid w:val="000D2948"/>
    <w:rsid w:val="000D30CD"/>
    <w:rsid w:val="001E3BC7"/>
    <w:rsid w:val="0020342C"/>
    <w:rsid w:val="0024524E"/>
    <w:rsid w:val="00351E12"/>
    <w:rsid w:val="003F3421"/>
    <w:rsid w:val="0040285F"/>
    <w:rsid w:val="0049174C"/>
    <w:rsid w:val="004A1424"/>
    <w:rsid w:val="004B37CB"/>
    <w:rsid w:val="0051381A"/>
    <w:rsid w:val="007377BD"/>
    <w:rsid w:val="00764F4E"/>
    <w:rsid w:val="007D4C2A"/>
    <w:rsid w:val="00804038"/>
    <w:rsid w:val="00866C2C"/>
    <w:rsid w:val="008740C8"/>
    <w:rsid w:val="008A20E5"/>
    <w:rsid w:val="008B2DDF"/>
    <w:rsid w:val="008D384A"/>
    <w:rsid w:val="009A145A"/>
    <w:rsid w:val="00A25078"/>
    <w:rsid w:val="00A32A11"/>
    <w:rsid w:val="00A5032C"/>
    <w:rsid w:val="00A94DBF"/>
    <w:rsid w:val="00AE3306"/>
    <w:rsid w:val="00C03DB4"/>
    <w:rsid w:val="00CF16C2"/>
    <w:rsid w:val="00DA3434"/>
    <w:rsid w:val="00DD17AA"/>
    <w:rsid w:val="00DD56C5"/>
    <w:rsid w:val="00F53220"/>
    <w:rsid w:val="00FD7C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C7"/>
    <w:pPr>
      <w:widowControl w:val="0"/>
      <w:overflowPunct w:val="0"/>
      <w:adjustRightInd w:val="0"/>
    </w:pPr>
    <w:rPr>
      <w:rFonts w:ascii="Times New Roman" w:hAnsi="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7BD"/>
    <w:pPr>
      <w:tabs>
        <w:tab w:val="center" w:pos="4320"/>
        <w:tab w:val="right" w:pos="8640"/>
      </w:tabs>
    </w:pPr>
  </w:style>
  <w:style w:type="paragraph" w:styleId="Footer">
    <w:name w:val="footer"/>
    <w:basedOn w:val="Normal"/>
    <w:rsid w:val="007377BD"/>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C7"/>
    <w:pPr>
      <w:widowControl w:val="0"/>
      <w:overflowPunct w:val="0"/>
      <w:adjustRightInd w:val="0"/>
    </w:pPr>
    <w:rPr>
      <w:rFonts w:ascii="Times New Roman" w:hAnsi="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7BD"/>
    <w:pPr>
      <w:tabs>
        <w:tab w:val="center" w:pos="4320"/>
        <w:tab w:val="right" w:pos="8640"/>
      </w:tabs>
    </w:pPr>
  </w:style>
  <w:style w:type="paragraph" w:styleId="Footer">
    <w:name w:val="footer"/>
    <w:basedOn w:val="Normal"/>
    <w:rsid w:val="007377B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Barque PICTON CASTLE</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Barque PICTON CASTLE</dc:title>
  <dc:creator>HP USER</dc:creator>
  <cp:lastModifiedBy>David Sheets</cp:lastModifiedBy>
  <cp:revision>2</cp:revision>
  <dcterms:created xsi:type="dcterms:W3CDTF">2015-04-22T02:52:00Z</dcterms:created>
  <dcterms:modified xsi:type="dcterms:W3CDTF">2015-04-22T02:52:00Z</dcterms:modified>
</cp:coreProperties>
</file>